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EA1074" w:rsidRPr="000F5831" w:rsidRDefault="00EA1074" w:rsidP="000F5831">
      <w:pPr>
        <w:spacing w:line="480" w:lineRule="auto"/>
        <w:jc w:val="center"/>
        <w:rPr>
          <w:rFonts w:ascii="Times New Roman" w:hAnsi="Times New Roman" w:cs="Times New Roman"/>
          <w:sz w:val="24"/>
          <w:szCs w:val="24"/>
        </w:rPr>
      </w:pPr>
      <w:r w:rsidRPr="000F5831">
        <w:rPr>
          <w:rFonts w:ascii="Times New Roman" w:hAnsi="Times New Roman" w:cs="Times New Roman"/>
          <w:sz w:val="24"/>
          <w:szCs w:val="24"/>
        </w:rPr>
        <w:t>Child abuse</w:t>
      </w:r>
    </w:p>
    <w:p w:rsidR="00EA1074" w:rsidRPr="000F5831" w:rsidRDefault="00EA1074" w:rsidP="000F5831">
      <w:pPr>
        <w:spacing w:line="480" w:lineRule="auto"/>
        <w:jc w:val="center"/>
        <w:rPr>
          <w:rFonts w:ascii="Times New Roman" w:hAnsi="Times New Roman" w:cs="Times New Roman"/>
          <w:sz w:val="24"/>
          <w:szCs w:val="24"/>
        </w:rPr>
      </w:pPr>
      <w:r w:rsidRPr="000F5831">
        <w:rPr>
          <w:rFonts w:ascii="Times New Roman" w:hAnsi="Times New Roman" w:cs="Times New Roman"/>
          <w:sz w:val="24"/>
          <w:szCs w:val="24"/>
        </w:rPr>
        <w:t>Institutional affiliation</w:t>
      </w:r>
    </w:p>
    <w:p w:rsidR="00EA1074" w:rsidRPr="000F5831" w:rsidRDefault="00EA1074" w:rsidP="000F5831">
      <w:pPr>
        <w:spacing w:line="480" w:lineRule="auto"/>
        <w:jc w:val="center"/>
        <w:rPr>
          <w:rFonts w:ascii="Times New Roman" w:hAnsi="Times New Roman" w:cs="Times New Roman"/>
          <w:sz w:val="24"/>
          <w:szCs w:val="24"/>
        </w:rPr>
      </w:pPr>
      <w:r w:rsidRPr="000F5831">
        <w:rPr>
          <w:rFonts w:ascii="Times New Roman" w:hAnsi="Times New Roman" w:cs="Times New Roman"/>
          <w:sz w:val="24"/>
          <w:szCs w:val="24"/>
        </w:rPr>
        <w:t>Name</w:t>
      </w:r>
    </w:p>
    <w:p w:rsidR="00EA1074" w:rsidRPr="000F5831" w:rsidRDefault="00EA1074" w:rsidP="000F5831">
      <w:pPr>
        <w:spacing w:line="480" w:lineRule="auto"/>
        <w:jc w:val="center"/>
        <w:rPr>
          <w:rFonts w:ascii="Times New Roman" w:hAnsi="Times New Roman" w:cs="Times New Roman"/>
          <w:sz w:val="24"/>
          <w:szCs w:val="24"/>
        </w:rPr>
      </w:pPr>
      <w:r w:rsidRPr="000F5831">
        <w:rPr>
          <w:rFonts w:ascii="Times New Roman" w:hAnsi="Times New Roman" w:cs="Times New Roman"/>
          <w:sz w:val="24"/>
          <w:szCs w:val="24"/>
        </w:rPr>
        <w:t>Date</w:t>
      </w: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6813C3" w:rsidRDefault="006813C3" w:rsidP="000F5831">
      <w:pPr>
        <w:spacing w:line="480" w:lineRule="auto"/>
        <w:jc w:val="center"/>
        <w:rPr>
          <w:rFonts w:ascii="Times New Roman" w:hAnsi="Times New Roman" w:cs="Times New Roman"/>
          <w:sz w:val="24"/>
          <w:szCs w:val="24"/>
        </w:rPr>
      </w:pPr>
    </w:p>
    <w:p w:rsidR="00EA1074" w:rsidRPr="002106E4" w:rsidRDefault="00EA1074" w:rsidP="000F5831">
      <w:pPr>
        <w:spacing w:line="480" w:lineRule="auto"/>
        <w:jc w:val="center"/>
        <w:rPr>
          <w:rFonts w:ascii="Times New Roman" w:hAnsi="Times New Roman" w:cs="Times New Roman"/>
          <w:b/>
          <w:sz w:val="24"/>
          <w:szCs w:val="24"/>
        </w:rPr>
      </w:pPr>
      <w:r w:rsidRPr="002106E4">
        <w:rPr>
          <w:rFonts w:ascii="Times New Roman" w:hAnsi="Times New Roman" w:cs="Times New Roman"/>
          <w:b/>
          <w:sz w:val="24"/>
          <w:szCs w:val="24"/>
        </w:rPr>
        <w:lastRenderedPageBreak/>
        <w:t>Introduction</w:t>
      </w:r>
    </w:p>
    <w:p w:rsidR="00EA1074" w:rsidRPr="000F5831" w:rsidRDefault="00EA1074" w:rsidP="006813C3">
      <w:pPr>
        <w:spacing w:line="480" w:lineRule="auto"/>
        <w:ind w:firstLine="720"/>
        <w:rPr>
          <w:rFonts w:ascii="Times New Roman" w:hAnsi="Times New Roman" w:cs="Times New Roman"/>
          <w:sz w:val="24"/>
          <w:szCs w:val="24"/>
        </w:rPr>
      </w:pPr>
      <w:r w:rsidRPr="000F5831">
        <w:rPr>
          <w:rFonts w:ascii="Times New Roman" w:hAnsi="Times New Roman" w:cs="Times New Roman"/>
          <w:sz w:val="24"/>
          <w:szCs w:val="24"/>
        </w:rPr>
        <w:t xml:space="preserve">Both the federal government and the state governments have given their directives on child abuse. The federal government through the child abuse prevention and treatment act (CAPTA) has defined child abuse as the act or failure of the parents or caregivers to act that may lead to death, physical or emotional harm of the child, sexual harassment or abuse or any act which may lead to imminent risk to the child. All </w:t>
      </w:r>
      <w:r w:rsidR="0094139A" w:rsidRPr="000F5831">
        <w:rPr>
          <w:rFonts w:ascii="Times New Roman" w:hAnsi="Times New Roman" w:cs="Times New Roman"/>
          <w:sz w:val="24"/>
          <w:szCs w:val="24"/>
        </w:rPr>
        <w:t xml:space="preserve">these have been termed as </w:t>
      </w:r>
      <w:r w:rsidRPr="000F5831">
        <w:rPr>
          <w:rFonts w:ascii="Times New Roman" w:hAnsi="Times New Roman" w:cs="Times New Roman"/>
          <w:sz w:val="24"/>
          <w:szCs w:val="24"/>
        </w:rPr>
        <w:t xml:space="preserve">child abuse as per </w:t>
      </w:r>
      <w:bookmarkStart w:id="0" w:name="_GoBack"/>
      <w:bookmarkEnd w:id="0"/>
      <w:r w:rsidRPr="000F5831">
        <w:rPr>
          <w:rFonts w:ascii="Times New Roman" w:hAnsi="Times New Roman" w:cs="Times New Roman"/>
          <w:sz w:val="24"/>
          <w:szCs w:val="24"/>
        </w:rPr>
        <w:t xml:space="preserve">CAPTA. </w:t>
      </w:r>
      <w:r w:rsidR="0094139A" w:rsidRPr="000F5831">
        <w:rPr>
          <w:rFonts w:ascii="Times New Roman" w:hAnsi="Times New Roman" w:cs="Times New Roman"/>
          <w:sz w:val="24"/>
          <w:szCs w:val="24"/>
        </w:rPr>
        <w:t>Also, CAPTA has listed employment of any form, inducement</w:t>
      </w:r>
      <w:r w:rsidR="008B6EB8">
        <w:rPr>
          <w:rFonts w:ascii="Times New Roman" w:hAnsi="Times New Roman" w:cs="Times New Roman"/>
          <w:sz w:val="24"/>
          <w:szCs w:val="24"/>
        </w:rPr>
        <w:t>,</w:t>
      </w:r>
      <w:r w:rsidR="0094139A" w:rsidRPr="000F5831">
        <w:rPr>
          <w:rFonts w:ascii="Times New Roman" w:hAnsi="Times New Roman" w:cs="Times New Roman"/>
          <w:sz w:val="24"/>
          <w:szCs w:val="24"/>
        </w:rPr>
        <w:t xml:space="preserve"> and enticement of any child to engage in sexuality and exploitation of the children as forms of child abuse. Cases of rape, child trafficking, and molestation are also child abuse. The state of California has defined child abuse as a planned singl</w:t>
      </w:r>
      <w:r w:rsidR="00996B50" w:rsidRPr="000F5831">
        <w:rPr>
          <w:rFonts w:ascii="Times New Roman" w:hAnsi="Times New Roman" w:cs="Times New Roman"/>
          <w:sz w:val="24"/>
          <w:szCs w:val="24"/>
        </w:rPr>
        <w:t>e event that happens regularly (Giovannoni and Becerra, 1979.)</w:t>
      </w:r>
      <w:r w:rsidR="0094139A" w:rsidRPr="000F5831">
        <w:rPr>
          <w:rFonts w:ascii="Times New Roman" w:hAnsi="Times New Roman" w:cs="Times New Roman"/>
          <w:sz w:val="24"/>
          <w:szCs w:val="24"/>
        </w:rPr>
        <w:t xml:space="preserve"> This kind of act</w:t>
      </w:r>
      <w:r w:rsidR="008B6EB8">
        <w:rPr>
          <w:rFonts w:ascii="Times New Roman" w:hAnsi="Times New Roman" w:cs="Times New Roman"/>
          <w:sz w:val="24"/>
          <w:szCs w:val="24"/>
        </w:rPr>
        <w:t>ion</w:t>
      </w:r>
      <w:r w:rsidR="0094139A" w:rsidRPr="000F5831">
        <w:rPr>
          <w:rFonts w:ascii="Times New Roman" w:hAnsi="Times New Roman" w:cs="Times New Roman"/>
          <w:sz w:val="24"/>
          <w:szCs w:val="24"/>
        </w:rPr>
        <w:t xml:space="preserve"> moves beyond the limits of income, race, ethnicity or re</w:t>
      </w:r>
      <w:r w:rsidR="00367B68" w:rsidRPr="000F5831">
        <w:rPr>
          <w:rFonts w:ascii="Times New Roman" w:hAnsi="Times New Roman" w:cs="Times New Roman"/>
          <w:sz w:val="24"/>
          <w:szCs w:val="24"/>
        </w:rPr>
        <w:t>li</w:t>
      </w:r>
      <w:r w:rsidR="0094139A" w:rsidRPr="000F5831">
        <w:rPr>
          <w:rFonts w:ascii="Times New Roman" w:hAnsi="Times New Roman" w:cs="Times New Roman"/>
          <w:sz w:val="24"/>
          <w:szCs w:val="24"/>
        </w:rPr>
        <w:t>gious faith</w:t>
      </w:r>
      <w:r w:rsidR="00367B68" w:rsidRPr="000F5831">
        <w:rPr>
          <w:rFonts w:ascii="Times New Roman" w:hAnsi="Times New Roman" w:cs="Times New Roman"/>
          <w:sz w:val="24"/>
          <w:szCs w:val="24"/>
        </w:rPr>
        <w:t xml:space="preserve"> of children. California goes ahead and says that a child abuser has close relations with the child. He or she can be the child’s parent, step-parent or caregivers. According to California, any abused child lives with </w:t>
      </w:r>
      <w:r w:rsidR="008B6EB8">
        <w:rPr>
          <w:rFonts w:ascii="Times New Roman" w:hAnsi="Times New Roman" w:cs="Times New Roman"/>
          <w:sz w:val="24"/>
          <w:szCs w:val="24"/>
        </w:rPr>
        <w:t xml:space="preserve">the </w:t>
      </w:r>
      <w:r w:rsidR="00367B68" w:rsidRPr="000F5831">
        <w:rPr>
          <w:rFonts w:ascii="Times New Roman" w:hAnsi="Times New Roman" w:cs="Times New Roman"/>
          <w:sz w:val="24"/>
          <w:szCs w:val="24"/>
        </w:rPr>
        <w:t xml:space="preserve">fear of physical harm from the person supposed to give care to the child. Like the federal government, California has highlighted sexual abuse physical injury to the child or emotional abuse as forms of child abuse. </w:t>
      </w:r>
      <w:r w:rsidR="00D243B1" w:rsidRPr="000F5831">
        <w:rPr>
          <w:rFonts w:ascii="Times New Roman" w:hAnsi="Times New Roman" w:cs="Times New Roman"/>
          <w:sz w:val="24"/>
          <w:szCs w:val="24"/>
        </w:rPr>
        <w:t>The state has defined child neglect as any act that threatens the child’s health or welfare. Also, child abuse has been categorized in the following categories by the state of California: sexual abuse, which is victimizing the child’s sexual activities, physical abuse, which is bodily injury, emotional abuse, general neglect, severe neglect and exploitation.</w:t>
      </w:r>
    </w:p>
    <w:p w:rsidR="00126B32" w:rsidRPr="000F5831" w:rsidRDefault="00996B50" w:rsidP="006813C3">
      <w:pPr>
        <w:spacing w:line="480" w:lineRule="auto"/>
        <w:ind w:firstLine="720"/>
        <w:rPr>
          <w:rFonts w:ascii="Times New Roman" w:hAnsi="Times New Roman" w:cs="Times New Roman"/>
          <w:sz w:val="24"/>
          <w:szCs w:val="24"/>
        </w:rPr>
      </w:pPr>
      <w:r w:rsidRPr="000F5831">
        <w:rPr>
          <w:rFonts w:ascii="Times New Roman" w:hAnsi="Times New Roman" w:cs="Times New Roman"/>
          <w:sz w:val="24"/>
          <w:szCs w:val="24"/>
        </w:rPr>
        <w:t>According to Crosson-Tower (1999), c</w:t>
      </w:r>
      <w:r w:rsidR="00126B32" w:rsidRPr="000F5831">
        <w:rPr>
          <w:rFonts w:ascii="Times New Roman" w:hAnsi="Times New Roman" w:cs="Times New Roman"/>
          <w:sz w:val="24"/>
          <w:szCs w:val="24"/>
        </w:rPr>
        <w:t xml:space="preserve">hild abuse is one of the most complex elements in the society which has multiple causes and no single factor that can be identified </w:t>
      </w:r>
      <w:r w:rsidR="00160B62" w:rsidRPr="000F5831">
        <w:rPr>
          <w:rFonts w:ascii="Times New Roman" w:hAnsi="Times New Roman" w:cs="Times New Roman"/>
          <w:sz w:val="24"/>
          <w:szCs w:val="24"/>
        </w:rPr>
        <w:t xml:space="preserve">to cause child abuse. </w:t>
      </w:r>
      <w:r w:rsidR="00EC3C29" w:rsidRPr="000F5831">
        <w:rPr>
          <w:rFonts w:ascii="Times New Roman" w:hAnsi="Times New Roman" w:cs="Times New Roman"/>
          <w:sz w:val="24"/>
          <w:szCs w:val="24"/>
        </w:rPr>
        <w:t xml:space="preserve"> World health identified three levels</w:t>
      </w:r>
      <w:r w:rsidR="008B6EB8">
        <w:rPr>
          <w:rFonts w:ascii="Times New Roman" w:hAnsi="Times New Roman" w:cs="Times New Roman"/>
          <w:sz w:val="24"/>
          <w:szCs w:val="24"/>
        </w:rPr>
        <w:t xml:space="preserve"> of</w:t>
      </w:r>
      <w:r w:rsidR="00EC3C29" w:rsidRPr="000F5831">
        <w:rPr>
          <w:rFonts w:ascii="Times New Roman" w:hAnsi="Times New Roman" w:cs="Times New Roman"/>
          <w:sz w:val="24"/>
          <w:szCs w:val="24"/>
        </w:rPr>
        <w:t xml:space="preserve"> factors that can cause child maltreatment. That is </w:t>
      </w:r>
      <w:r w:rsidR="00EC3C29" w:rsidRPr="000F5831">
        <w:rPr>
          <w:rFonts w:ascii="Times New Roman" w:hAnsi="Times New Roman" w:cs="Times New Roman"/>
          <w:sz w:val="24"/>
          <w:szCs w:val="24"/>
        </w:rPr>
        <w:lastRenderedPageBreak/>
        <w:t>individual factors with their relationship, their local community</w:t>
      </w:r>
      <w:r w:rsidR="008B6EB8">
        <w:rPr>
          <w:rFonts w:ascii="Times New Roman" w:hAnsi="Times New Roman" w:cs="Times New Roman"/>
          <w:sz w:val="24"/>
          <w:szCs w:val="24"/>
        </w:rPr>
        <w:t>,</w:t>
      </w:r>
      <w:r w:rsidR="00EC3C29" w:rsidRPr="000F5831">
        <w:rPr>
          <w:rFonts w:ascii="Times New Roman" w:hAnsi="Times New Roman" w:cs="Times New Roman"/>
          <w:sz w:val="24"/>
          <w:szCs w:val="24"/>
        </w:rPr>
        <w:t xml:space="preserve"> and the whole community. At </w:t>
      </w:r>
      <w:r w:rsidR="008B6EB8">
        <w:rPr>
          <w:rFonts w:ascii="Times New Roman" w:hAnsi="Times New Roman" w:cs="Times New Roman"/>
          <w:sz w:val="24"/>
          <w:szCs w:val="24"/>
        </w:rPr>
        <w:t xml:space="preserve">the </w:t>
      </w:r>
      <w:r w:rsidR="00EC3C29" w:rsidRPr="000F5831">
        <w:rPr>
          <w:rFonts w:ascii="Times New Roman" w:hAnsi="Times New Roman" w:cs="Times New Roman"/>
          <w:sz w:val="24"/>
          <w:szCs w:val="24"/>
        </w:rPr>
        <w:t xml:space="preserve">individual level, age sex and personal history can make one molest a child. At the society level, factors like cultural practices and norms, economic inequality, </w:t>
      </w:r>
      <w:r w:rsidR="00C05F6D" w:rsidRPr="000F5831">
        <w:rPr>
          <w:rFonts w:ascii="Times New Roman" w:hAnsi="Times New Roman" w:cs="Times New Roman"/>
          <w:sz w:val="24"/>
          <w:szCs w:val="24"/>
        </w:rPr>
        <w:t xml:space="preserve">and lack of social safety measure can encourage harsh treatments of children. Elisabeth young-Bruehl argued that such factors are not the immediate causes of child maltreatment and thus they should </w:t>
      </w:r>
      <w:r w:rsidR="008B6EB8">
        <w:rPr>
          <w:rFonts w:ascii="Times New Roman" w:hAnsi="Times New Roman" w:cs="Times New Roman"/>
          <w:sz w:val="24"/>
          <w:szCs w:val="24"/>
        </w:rPr>
        <w:t xml:space="preserve">be </w:t>
      </w:r>
      <w:r w:rsidR="00C05F6D" w:rsidRPr="000F5831">
        <w:rPr>
          <w:rFonts w:ascii="Times New Roman" w:hAnsi="Times New Roman" w:cs="Times New Roman"/>
          <w:sz w:val="24"/>
          <w:szCs w:val="24"/>
        </w:rPr>
        <w:t xml:space="preserve">investigated keenly in order to establish what motivates such actions and highlight societal failures that need improvement in order to ensure children safety. </w:t>
      </w:r>
      <w:r w:rsidR="00EA0C1D" w:rsidRPr="000F5831">
        <w:rPr>
          <w:rFonts w:ascii="Times New Roman" w:hAnsi="Times New Roman" w:cs="Times New Roman"/>
          <w:sz w:val="24"/>
          <w:szCs w:val="24"/>
        </w:rPr>
        <w:t xml:space="preserve"> Other factors that can lead to children abuse include substance and drug abuse and unemployment. It has been found that parents who use substances like alcohol, cocaine, and heroin are likely to mistreat their children. </w:t>
      </w:r>
    </w:p>
    <w:p w:rsidR="005C7EE2" w:rsidRPr="000F5831" w:rsidRDefault="00867EDB" w:rsidP="006813C3">
      <w:pPr>
        <w:spacing w:line="480" w:lineRule="auto"/>
        <w:ind w:firstLine="720"/>
        <w:rPr>
          <w:rFonts w:ascii="Times New Roman" w:hAnsi="Times New Roman" w:cs="Times New Roman"/>
          <w:sz w:val="24"/>
          <w:szCs w:val="24"/>
        </w:rPr>
      </w:pPr>
      <w:r w:rsidRPr="000F5831">
        <w:rPr>
          <w:rFonts w:ascii="Times New Roman" w:hAnsi="Times New Roman" w:cs="Times New Roman"/>
          <w:sz w:val="24"/>
          <w:szCs w:val="24"/>
        </w:rPr>
        <w:t>The physical symptoms include; unexplained changes in the body of the child. It can either be behavior change or reduced growth rate as per the earlier development stages, any injury, that is,</w:t>
      </w:r>
      <w:r w:rsidR="00FE1243" w:rsidRPr="000F5831">
        <w:rPr>
          <w:rFonts w:ascii="Times New Roman" w:hAnsi="Times New Roman" w:cs="Times New Roman"/>
          <w:sz w:val="24"/>
          <w:szCs w:val="24"/>
        </w:rPr>
        <w:t xml:space="preserve"> burn, fracture or head injury that is u</w:t>
      </w:r>
      <w:r w:rsidR="006813C3">
        <w:rPr>
          <w:rFonts w:ascii="Times New Roman" w:hAnsi="Times New Roman" w:cs="Times New Roman"/>
          <w:sz w:val="24"/>
          <w:szCs w:val="24"/>
        </w:rPr>
        <w:t>nexplained, alert behavior,</w:t>
      </w:r>
      <w:r w:rsidR="00FE1243" w:rsidRPr="000F5831">
        <w:rPr>
          <w:rFonts w:ascii="Times New Roman" w:hAnsi="Times New Roman" w:cs="Times New Roman"/>
          <w:sz w:val="24"/>
          <w:szCs w:val="24"/>
        </w:rPr>
        <w:t xml:space="preserve"> wearing clothes that do not march the season like </w:t>
      </w:r>
      <w:r w:rsidR="008B6EB8">
        <w:rPr>
          <w:rFonts w:ascii="Times New Roman" w:hAnsi="Times New Roman" w:cs="Times New Roman"/>
          <w:sz w:val="24"/>
          <w:szCs w:val="24"/>
        </w:rPr>
        <w:t xml:space="preserve">a </w:t>
      </w:r>
      <w:r w:rsidR="00FE1243" w:rsidRPr="000F5831">
        <w:rPr>
          <w:rFonts w:ascii="Times New Roman" w:hAnsi="Times New Roman" w:cs="Times New Roman"/>
          <w:sz w:val="24"/>
          <w:szCs w:val="24"/>
        </w:rPr>
        <w:t>long</w:t>
      </w:r>
      <w:r w:rsidR="008B6EB8">
        <w:rPr>
          <w:rFonts w:ascii="Times New Roman" w:hAnsi="Times New Roman" w:cs="Times New Roman"/>
          <w:sz w:val="24"/>
          <w:szCs w:val="24"/>
        </w:rPr>
        <w:t>-</w:t>
      </w:r>
      <w:r w:rsidR="00FE1243" w:rsidRPr="000F5831">
        <w:rPr>
          <w:rFonts w:ascii="Times New Roman" w:hAnsi="Times New Roman" w:cs="Times New Roman"/>
          <w:sz w:val="24"/>
          <w:szCs w:val="24"/>
        </w:rPr>
        <w:t xml:space="preserve">sleeved shirt on </w:t>
      </w:r>
      <w:r w:rsidR="008B6EB8">
        <w:rPr>
          <w:rFonts w:ascii="Times New Roman" w:hAnsi="Times New Roman" w:cs="Times New Roman"/>
          <w:sz w:val="24"/>
          <w:szCs w:val="24"/>
        </w:rPr>
        <w:t xml:space="preserve">a </w:t>
      </w:r>
      <w:r w:rsidR="00FE1243" w:rsidRPr="000F5831">
        <w:rPr>
          <w:rFonts w:ascii="Times New Roman" w:hAnsi="Times New Roman" w:cs="Times New Roman"/>
          <w:sz w:val="24"/>
          <w:szCs w:val="24"/>
        </w:rPr>
        <w:t xml:space="preserve">sunny day to cover injuries, school failure. On the </w:t>
      </w:r>
      <w:r w:rsidR="006813C3">
        <w:rPr>
          <w:rFonts w:ascii="Times New Roman" w:hAnsi="Times New Roman" w:cs="Times New Roman"/>
          <w:sz w:val="24"/>
          <w:szCs w:val="24"/>
        </w:rPr>
        <w:t xml:space="preserve">emotion </w:t>
      </w:r>
      <w:r w:rsidR="00FE1243" w:rsidRPr="000F5831">
        <w:rPr>
          <w:rFonts w:ascii="Times New Roman" w:hAnsi="Times New Roman" w:cs="Times New Roman"/>
          <w:sz w:val="24"/>
          <w:szCs w:val="24"/>
        </w:rPr>
        <w:t>following symptoms can develop; speech disorder where the child can develop difficulties in addressing his or her problems, excessive withdraw or i</w:t>
      </w:r>
      <w:r w:rsidR="000F5831" w:rsidRPr="000F5831">
        <w:rPr>
          <w:rFonts w:ascii="Times New Roman" w:hAnsi="Times New Roman" w:cs="Times New Roman"/>
          <w:sz w:val="24"/>
          <w:szCs w:val="24"/>
        </w:rPr>
        <w:t xml:space="preserve">solation from the other people (Pollak et al, 2000.) </w:t>
      </w:r>
      <w:r w:rsidR="00FE1243" w:rsidRPr="000F5831">
        <w:rPr>
          <w:rFonts w:ascii="Times New Roman" w:hAnsi="Times New Roman" w:cs="Times New Roman"/>
          <w:sz w:val="24"/>
          <w:szCs w:val="24"/>
        </w:rPr>
        <w:t xml:space="preserve">The child can also develop </w:t>
      </w:r>
      <w:r w:rsidR="008B6EB8">
        <w:rPr>
          <w:rFonts w:ascii="Times New Roman" w:hAnsi="Times New Roman" w:cs="Times New Roman"/>
          <w:sz w:val="24"/>
          <w:szCs w:val="24"/>
        </w:rPr>
        <w:t xml:space="preserve">a </w:t>
      </w:r>
      <w:r w:rsidR="00FE1243" w:rsidRPr="000F5831">
        <w:rPr>
          <w:rFonts w:ascii="Times New Roman" w:hAnsi="Times New Roman" w:cs="Times New Roman"/>
          <w:sz w:val="24"/>
          <w:szCs w:val="24"/>
        </w:rPr>
        <w:t>fear of doing something as he/she fear the same emoti</w:t>
      </w:r>
      <w:r w:rsidR="006813C3">
        <w:rPr>
          <w:rFonts w:ascii="Times New Roman" w:hAnsi="Times New Roman" w:cs="Times New Roman"/>
          <w:sz w:val="24"/>
          <w:szCs w:val="24"/>
        </w:rPr>
        <w:t>onal mistreatment might happen, l</w:t>
      </w:r>
      <w:r w:rsidR="00286F75" w:rsidRPr="000F5831">
        <w:rPr>
          <w:rFonts w:ascii="Times New Roman" w:hAnsi="Times New Roman" w:cs="Times New Roman"/>
          <w:sz w:val="24"/>
          <w:szCs w:val="24"/>
        </w:rPr>
        <w:t>ack of attachment to the parents if they are the o</w:t>
      </w:r>
      <w:r w:rsidR="006813C3">
        <w:rPr>
          <w:rFonts w:ascii="Times New Roman" w:hAnsi="Times New Roman" w:cs="Times New Roman"/>
          <w:sz w:val="24"/>
          <w:szCs w:val="24"/>
        </w:rPr>
        <w:t>nes molesting the child, and</w:t>
      </w:r>
      <w:r w:rsidR="00286F75" w:rsidRPr="000F5831">
        <w:rPr>
          <w:rFonts w:ascii="Times New Roman" w:hAnsi="Times New Roman" w:cs="Times New Roman"/>
          <w:sz w:val="24"/>
          <w:szCs w:val="24"/>
        </w:rPr>
        <w:t xml:space="preserve"> developmental d</w:t>
      </w:r>
      <w:r w:rsidR="006813C3">
        <w:rPr>
          <w:rFonts w:ascii="Times New Roman" w:hAnsi="Times New Roman" w:cs="Times New Roman"/>
          <w:sz w:val="24"/>
          <w:szCs w:val="24"/>
        </w:rPr>
        <w:t>elays</w:t>
      </w:r>
      <w:r w:rsidR="00286F75" w:rsidRPr="000F5831">
        <w:rPr>
          <w:rFonts w:ascii="Times New Roman" w:hAnsi="Times New Roman" w:cs="Times New Roman"/>
          <w:sz w:val="24"/>
          <w:szCs w:val="24"/>
        </w:rPr>
        <w:t>. On behavior, a child may develop extreme passive character or extreme aggressive behavior that does link with the soc</w:t>
      </w:r>
      <w:r w:rsidR="006813C3">
        <w:rPr>
          <w:rFonts w:ascii="Times New Roman" w:hAnsi="Times New Roman" w:cs="Times New Roman"/>
          <w:sz w:val="24"/>
          <w:szCs w:val="24"/>
        </w:rPr>
        <w:t>ietal norms or start abusing</w:t>
      </w:r>
      <w:r w:rsidR="00286F75" w:rsidRPr="000F5831">
        <w:rPr>
          <w:rFonts w:ascii="Times New Roman" w:hAnsi="Times New Roman" w:cs="Times New Roman"/>
          <w:sz w:val="24"/>
          <w:szCs w:val="24"/>
        </w:rPr>
        <w:t>. Also, the child can develop extreme sexual behavior that may seem inappropriate for his/her ag</w:t>
      </w:r>
      <w:r w:rsidR="006813C3">
        <w:rPr>
          <w:rFonts w:ascii="Times New Roman" w:hAnsi="Times New Roman" w:cs="Times New Roman"/>
          <w:sz w:val="24"/>
          <w:szCs w:val="24"/>
        </w:rPr>
        <w:t>e</w:t>
      </w:r>
      <w:r w:rsidR="00286F75" w:rsidRPr="000F5831">
        <w:rPr>
          <w:rFonts w:ascii="Times New Roman" w:hAnsi="Times New Roman" w:cs="Times New Roman"/>
          <w:sz w:val="24"/>
          <w:szCs w:val="24"/>
        </w:rPr>
        <w:t>.</w:t>
      </w:r>
      <w:r w:rsidR="00664DBA" w:rsidRPr="000F5831">
        <w:rPr>
          <w:rFonts w:ascii="Times New Roman" w:hAnsi="Times New Roman" w:cs="Times New Roman"/>
          <w:sz w:val="24"/>
          <w:szCs w:val="24"/>
        </w:rPr>
        <w:t xml:space="preserve"> The child also may develop of being left with adults especially of a certain gender and frequent absentee from school can define if a child was abused.</w:t>
      </w:r>
    </w:p>
    <w:p w:rsidR="001220B5" w:rsidRPr="000F5831" w:rsidRDefault="001220B5" w:rsidP="006813C3">
      <w:pPr>
        <w:spacing w:line="480" w:lineRule="auto"/>
        <w:ind w:firstLine="720"/>
        <w:rPr>
          <w:rFonts w:ascii="Times New Roman" w:hAnsi="Times New Roman" w:cs="Times New Roman"/>
          <w:sz w:val="24"/>
          <w:szCs w:val="24"/>
        </w:rPr>
      </w:pPr>
      <w:r w:rsidRPr="000F5831">
        <w:rPr>
          <w:rFonts w:ascii="Times New Roman" w:hAnsi="Times New Roman" w:cs="Times New Roman"/>
          <w:sz w:val="24"/>
          <w:szCs w:val="24"/>
        </w:rPr>
        <w:lastRenderedPageBreak/>
        <w:t>In preventing child abuse, nurses have important roles to play. Primarily, with their interviewing skills and physical examination, they can carry out investigations on the molesters of the child and h</w:t>
      </w:r>
      <w:r w:rsidR="000F5831" w:rsidRPr="000F5831">
        <w:rPr>
          <w:rFonts w:ascii="Times New Roman" w:hAnsi="Times New Roman" w:cs="Times New Roman"/>
          <w:sz w:val="24"/>
          <w:szCs w:val="24"/>
        </w:rPr>
        <w:t>elp in prosecuting the offender (Olds et al, 1986.)</w:t>
      </w:r>
      <w:r w:rsidRPr="000F5831">
        <w:rPr>
          <w:rFonts w:ascii="Times New Roman" w:hAnsi="Times New Roman" w:cs="Times New Roman"/>
          <w:sz w:val="24"/>
          <w:szCs w:val="24"/>
        </w:rPr>
        <w:t xml:space="preserve"> Also, the effects of the molesting might be permanent and threatening to the child for example, if the child was sexually abused. The nurses</w:t>
      </w:r>
      <w:r w:rsidR="008B6EB8">
        <w:rPr>
          <w:rFonts w:ascii="Times New Roman" w:hAnsi="Times New Roman" w:cs="Times New Roman"/>
          <w:sz w:val="24"/>
          <w:szCs w:val="24"/>
        </w:rPr>
        <w:t>, therefore,</w:t>
      </w:r>
      <w:r w:rsidRPr="000F5831">
        <w:rPr>
          <w:rFonts w:ascii="Times New Roman" w:hAnsi="Times New Roman" w:cs="Times New Roman"/>
          <w:sz w:val="24"/>
          <w:szCs w:val="24"/>
        </w:rPr>
        <w:t xml:space="preserve"> can combine with other </w:t>
      </w:r>
      <w:r w:rsidR="006E24B3" w:rsidRPr="000F5831">
        <w:rPr>
          <w:rFonts w:ascii="Times New Roman" w:hAnsi="Times New Roman" w:cs="Times New Roman"/>
          <w:sz w:val="24"/>
          <w:szCs w:val="24"/>
        </w:rPr>
        <w:t>professionals to help in providing sufficient protection to the abused children and optimize chances of legal procedures. Also, nurses are mandated to disclose abuse cases to the appropriate authority and</w:t>
      </w:r>
      <w:r w:rsidR="00CE0534" w:rsidRPr="000F5831">
        <w:rPr>
          <w:rFonts w:ascii="Times New Roman" w:hAnsi="Times New Roman" w:cs="Times New Roman"/>
          <w:sz w:val="24"/>
          <w:szCs w:val="24"/>
        </w:rPr>
        <w:t xml:space="preserve"> bodies for action to be taken. At the tertiary level</w:t>
      </w:r>
      <w:r w:rsidR="008B6EB8">
        <w:rPr>
          <w:rFonts w:ascii="Times New Roman" w:hAnsi="Times New Roman" w:cs="Times New Roman"/>
          <w:sz w:val="24"/>
          <w:szCs w:val="24"/>
        </w:rPr>
        <w:t>,</w:t>
      </w:r>
      <w:r w:rsidR="00CE0534" w:rsidRPr="000F5831">
        <w:rPr>
          <w:rFonts w:ascii="Times New Roman" w:hAnsi="Times New Roman" w:cs="Times New Roman"/>
          <w:sz w:val="24"/>
          <w:szCs w:val="24"/>
        </w:rPr>
        <w:t xml:space="preserve"> nurses can act as witnesses to cases of prosecuting the offenders. This is in cases that need medical clarity and the nurse who examined the abused child is </w:t>
      </w:r>
      <w:r w:rsidR="00F625D6" w:rsidRPr="000F5831">
        <w:rPr>
          <w:rFonts w:ascii="Times New Roman" w:hAnsi="Times New Roman" w:cs="Times New Roman"/>
          <w:sz w:val="24"/>
          <w:szCs w:val="24"/>
        </w:rPr>
        <w:t>requested to</w:t>
      </w:r>
      <w:r w:rsidR="00CE0534" w:rsidRPr="000F5831">
        <w:rPr>
          <w:rFonts w:ascii="Times New Roman" w:hAnsi="Times New Roman" w:cs="Times New Roman"/>
          <w:sz w:val="24"/>
          <w:szCs w:val="24"/>
        </w:rPr>
        <w:t xml:space="preserve"> appear a court of law to provide that evidence.</w:t>
      </w:r>
    </w:p>
    <w:p w:rsidR="007E6B71" w:rsidRPr="000F5831" w:rsidRDefault="00F625D6" w:rsidP="006813C3">
      <w:pPr>
        <w:spacing w:line="480" w:lineRule="auto"/>
        <w:ind w:firstLine="720"/>
        <w:rPr>
          <w:rFonts w:ascii="Times New Roman" w:hAnsi="Times New Roman" w:cs="Times New Roman"/>
          <w:sz w:val="24"/>
          <w:szCs w:val="24"/>
        </w:rPr>
      </w:pPr>
      <w:r w:rsidRPr="000F5831">
        <w:rPr>
          <w:rFonts w:ascii="Times New Roman" w:hAnsi="Times New Roman" w:cs="Times New Roman"/>
          <w:sz w:val="24"/>
          <w:szCs w:val="24"/>
        </w:rPr>
        <w:t xml:space="preserve">California State requires all parents to report any suspected case of child abuse to the relevant authority. They are required to determine if the case is valid or not. Also, it is not a requirement for them to give their name details when making a report of child abuse or neglect. School volunteers can also report such cases. These volunteers are encouraged to training </w:t>
      </w:r>
      <w:r w:rsidR="008B6EB8">
        <w:rPr>
          <w:rFonts w:ascii="Times New Roman" w:hAnsi="Times New Roman" w:cs="Times New Roman"/>
          <w:sz w:val="24"/>
          <w:szCs w:val="24"/>
        </w:rPr>
        <w:t>i</w:t>
      </w:r>
      <w:r w:rsidRPr="000F5831">
        <w:rPr>
          <w:rFonts w:ascii="Times New Roman" w:hAnsi="Times New Roman" w:cs="Times New Roman"/>
          <w:sz w:val="24"/>
          <w:szCs w:val="24"/>
        </w:rPr>
        <w:t>n identifying and reporting child mistreatment.</w:t>
      </w:r>
      <w:r w:rsidR="00D37218" w:rsidRPr="000F5831">
        <w:rPr>
          <w:rFonts w:ascii="Times New Roman" w:hAnsi="Times New Roman" w:cs="Times New Roman"/>
          <w:sz w:val="24"/>
          <w:szCs w:val="24"/>
        </w:rPr>
        <w:t xml:space="preserve"> The list of mandated reporters in California is contained in California penal code section 11165.7 and they include school or district employees, administrators, and athletic coaches. The requirement is to be issued with a statement requesting them to provide child abuse upon employment. These individuals can report such cases to a police or sheriff’s department which does not include school security, a county probation department or to a county welfare department or county child protective authority.</w:t>
      </w:r>
      <w:r w:rsidR="007E6B71" w:rsidRPr="000F5831">
        <w:rPr>
          <w:rFonts w:ascii="Times New Roman" w:hAnsi="Times New Roman" w:cs="Times New Roman"/>
          <w:sz w:val="24"/>
          <w:szCs w:val="24"/>
        </w:rPr>
        <w:t xml:space="preserve"> In California, child protective service is the main referral service. The treatment resources available include; parental enhancement service, and home-based services a</w:t>
      </w:r>
      <w:r w:rsidR="000F5831" w:rsidRPr="000F5831">
        <w:rPr>
          <w:rFonts w:ascii="Times New Roman" w:hAnsi="Times New Roman" w:cs="Times New Roman"/>
          <w:sz w:val="24"/>
          <w:szCs w:val="24"/>
        </w:rPr>
        <w:t>nd family preservation services (Bernstein et al, 1994.)</w:t>
      </w:r>
      <w:r w:rsidR="006813C3">
        <w:rPr>
          <w:rFonts w:ascii="Times New Roman" w:hAnsi="Times New Roman" w:cs="Times New Roman"/>
          <w:sz w:val="24"/>
          <w:szCs w:val="24"/>
        </w:rPr>
        <w:t xml:space="preserve"> </w:t>
      </w:r>
      <w:r w:rsidR="007E6B71" w:rsidRPr="000F5831">
        <w:rPr>
          <w:rFonts w:ascii="Times New Roman" w:hAnsi="Times New Roman" w:cs="Times New Roman"/>
          <w:sz w:val="24"/>
          <w:szCs w:val="24"/>
        </w:rPr>
        <w:t xml:space="preserve">The difference </w:t>
      </w:r>
      <w:r w:rsidR="008007DD" w:rsidRPr="000F5831">
        <w:rPr>
          <w:rFonts w:ascii="Times New Roman" w:hAnsi="Times New Roman" w:cs="Times New Roman"/>
          <w:sz w:val="24"/>
          <w:szCs w:val="24"/>
        </w:rPr>
        <w:t xml:space="preserve">between child abuse and child neglect is that child abuse </w:t>
      </w:r>
      <w:r w:rsidR="008007DD" w:rsidRPr="000F5831">
        <w:rPr>
          <w:rFonts w:ascii="Times New Roman" w:hAnsi="Times New Roman" w:cs="Times New Roman"/>
          <w:sz w:val="24"/>
          <w:szCs w:val="24"/>
        </w:rPr>
        <w:lastRenderedPageBreak/>
        <w:t>is any act that may le</w:t>
      </w:r>
      <w:r w:rsidR="008B6EB8">
        <w:rPr>
          <w:rFonts w:ascii="Times New Roman" w:hAnsi="Times New Roman" w:cs="Times New Roman"/>
          <w:sz w:val="24"/>
          <w:szCs w:val="24"/>
        </w:rPr>
        <w:t>a</w:t>
      </w:r>
      <w:r w:rsidR="008007DD" w:rsidRPr="000F5831">
        <w:rPr>
          <w:rFonts w:ascii="Times New Roman" w:hAnsi="Times New Roman" w:cs="Times New Roman"/>
          <w:sz w:val="24"/>
          <w:szCs w:val="24"/>
        </w:rPr>
        <w:t xml:space="preserve">d to physical, emotional or psychological harm of a child while neglect is a form of abuse which is </w:t>
      </w:r>
      <w:r w:rsidR="008B6EB8">
        <w:rPr>
          <w:rFonts w:ascii="Times New Roman" w:hAnsi="Times New Roman" w:cs="Times New Roman"/>
          <w:sz w:val="24"/>
          <w:szCs w:val="24"/>
        </w:rPr>
        <w:t xml:space="preserve">a </w:t>
      </w:r>
      <w:r w:rsidR="008007DD" w:rsidRPr="000F5831">
        <w:rPr>
          <w:rFonts w:ascii="Times New Roman" w:hAnsi="Times New Roman" w:cs="Times New Roman"/>
          <w:sz w:val="24"/>
          <w:szCs w:val="24"/>
        </w:rPr>
        <w:t xml:space="preserve">deficit in meeting a child’s social needs. All requirements are similar as long as it is child abuse or neglect. </w:t>
      </w:r>
    </w:p>
    <w:p w:rsidR="000F5831" w:rsidRPr="000F5831" w:rsidRDefault="000F5831" w:rsidP="000F5831">
      <w:pPr>
        <w:spacing w:line="480" w:lineRule="auto"/>
        <w:rPr>
          <w:rFonts w:ascii="Times New Roman" w:hAnsi="Times New Roman" w:cs="Times New Roman"/>
          <w:sz w:val="24"/>
          <w:szCs w:val="24"/>
        </w:rPr>
      </w:pPr>
    </w:p>
    <w:p w:rsidR="000F5831" w:rsidRPr="000F5831" w:rsidRDefault="000F5831"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6813C3" w:rsidRDefault="006813C3" w:rsidP="000F5831">
      <w:pPr>
        <w:spacing w:line="480" w:lineRule="auto"/>
        <w:rPr>
          <w:rFonts w:ascii="Times New Roman" w:hAnsi="Times New Roman" w:cs="Times New Roman"/>
          <w:sz w:val="24"/>
          <w:szCs w:val="24"/>
        </w:rPr>
      </w:pPr>
    </w:p>
    <w:p w:rsidR="002106E4" w:rsidRDefault="002106E4" w:rsidP="006813C3">
      <w:pPr>
        <w:spacing w:line="480" w:lineRule="auto"/>
        <w:jc w:val="center"/>
        <w:rPr>
          <w:rFonts w:ascii="Times New Roman" w:hAnsi="Times New Roman" w:cs="Times New Roman"/>
          <w:sz w:val="24"/>
          <w:szCs w:val="24"/>
        </w:rPr>
      </w:pPr>
    </w:p>
    <w:p w:rsidR="002106E4" w:rsidRDefault="002106E4" w:rsidP="006813C3">
      <w:pPr>
        <w:spacing w:line="480" w:lineRule="auto"/>
        <w:jc w:val="center"/>
        <w:rPr>
          <w:rFonts w:ascii="Times New Roman" w:hAnsi="Times New Roman" w:cs="Times New Roman"/>
          <w:sz w:val="24"/>
          <w:szCs w:val="24"/>
        </w:rPr>
      </w:pPr>
    </w:p>
    <w:p w:rsidR="002106E4" w:rsidRDefault="002106E4" w:rsidP="006813C3">
      <w:pPr>
        <w:spacing w:line="480" w:lineRule="auto"/>
        <w:jc w:val="center"/>
        <w:rPr>
          <w:rFonts w:ascii="Times New Roman" w:hAnsi="Times New Roman" w:cs="Times New Roman"/>
          <w:sz w:val="24"/>
          <w:szCs w:val="24"/>
        </w:rPr>
      </w:pPr>
    </w:p>
    <w:p w:rsidR="008007DD" w:rsidRPr="002106E4" w:rsidRDefault="008007DD" w:rsidP="006813C3">
      <w:pPr>
        <w:spacing w:line="480" w:lineRule="auto"/>
        <w:jc w:val="center"/>
        <w:rPr>
          <w:rFonts w:ascii="Times New Roman" w:hAnsi="Times New Roman" w:cs="Times New Roman"/>
          <w:b/>
          <w:sz w:val="24"/>
          <w:szCs w:val="24"/>
        </w:rPr>
      </w:pPr>
      <w:r w:rsidRPr="002106E4">
        <w:rPr>
          <w:rFonts w:ascii="Times New Roman" w:hAnsi="Times New Roman" w:cs="Times New Roman"/>
          <w:b/>
          <w:sz w:val="24"/>
          <w:szCs w:val="24"/>
        </w:rPr>
        <w:lastRenderedPageBreak/>
        <w:t>References</w:t>
      </w:r>
    </w:p>
    <w:p w:rsidR="006813C3" w:rsidRPr="000F5831" w:rsidRDefault="006813C3" w:rsidP="006813C3">
      <w:pPr>
        <w:spacing w:line="480" w:lineRule="auto"/>
        <w:ind w:left="720" w:hanging="720"/>
        <w:rPr>
          <w:rFonts w:ascii="Times New Roman" w:hAnsi="Times New Roman" w:cs="Times New Roman"/>
          <w:sz w:val="24"/>
          <w:szCs w:val="24"/>
        </w:rPr>
      </w:pPr>
      <w:r w:rsidRPr="000F5831">
        <w:rPr>
          <w:rFonts w:ascii="Times New Roman" w:hAnsi="Times New Roman" w:cs="Times New Roman"/>
          <w:sz w:val="24"/>
          <w:szCs w:val="24"/>
        </w:rPr>
        <w:t>Bernstein, D. P., Fink, L., Handelsman, L., Foote, J., Lovejoy, M., Wenzel, K., ... &amp; Ruggiero, J. (1994). Initial reliability and validity of a new retrospective measure of child abuse and neglect. </w:t>
      </w:r>
      <w:r w:rsidRPr="000F5831">
        <w:rPr>
          <w:rFonts w:ascii="Times New Roman" w:hAnsi="Times New Roman" w:cs="Times New Roman"/>
          <w:i/>
          <w:iCs/>
          <w:sz w:val="24"/>
          <w:szCs w:val="24"/>
        </w:rPr>
        <w:t>The American journal of psychiatry</w:t>
      </w:r>
      <w:r w:rsidRPr="000F5831">
        <w:rPr>
          <w:rFonts w:ascii="Times New Roman" w:hAnsi="Times New Roman" w:cs="Times New Roman"/>
          <w:sz w:val="24"/>
          <w:szCs w:val="24"/>
        </w:rPr>
        <w:t>, </w:t>
      </w:r>
      <w:r w:rsidRPr="000F5831">
        <w:rPr>
          <w:rFonts w:ascii="Times New Roman" w:hAnsi="Times New Roman" w:cs="Times New Roman"/>
          <w:i/>
          <w:iCs/>
          <w:sz w:val="24"/>
          <w:szCs w:val="24"/>
        </w:rPr>
        <w:t>151</w:t>
      </w:r>
      <w:r w:rsidRPr="000F5831">
        <w:rPr>
          <w:rFonts w:ascii="Times New Roman" w:hAnsi="Times New Roman" w:cs="Times New Roman"/>
          <w:sz w:val="24"/>
          <w:szCs w:val="24"/>
        </w:rPr>
        <w:t>(8), 1132.</w:t>
      </w:r>
    </w:p>
    <w:p w:rsidR="006813C3" w:rsidRPr="000F5831" w:rsidRDefault="006813C3" w:rsidP="006813C3">
      <w:pPr>
        <w:spacing w:line="480" w:lineRule="auto"/>
        <w:ind w:left="720" w:hanging="720"/>
        <w:rPr>
          <w:rFonts w:ascii="Times New Roman" w:hAnsi="Times New Roman" w:cs="Times New Roman"/>
          <w:sz w:val="24"/>
          <w:szCs w:val="24"/>
        </w:rPr>
      </w:pPr>
      <w:r w:rsidRPr="000F5831">
        <w:rPr>
          <w:rFonts w:ascii="Times New Roman" w:hAnsi="Times New Roman" w:cs="Times New Roman"/>
          <w:sz w:val="24"/>
          <w:szCs w:val="24"/>
        </w:rPr>
        <w:t>Crosson-Tower, C. (1999). </w:t>
      </w:r>
      <w:r w:rsidRPr="000F5831">
        <w:rPr>
          <w:rFonts w:ascii="Times New Roman" w:hAnsi="Times New Roman" w:cs="Times New Roman"/>
          <w:i/>
          <w:iCs/>
          <w:sz w:val="24"/>
          <w:szCs w:val="24"/>
        </w:rPr>
        <w:t>Understanding child abuse and neglect</w:t>
      </w:r>
      <w:r w:rsidRPr="000F5831">
        <w:rPr>
          <w:rFonts w:ascii="Times New Roman" w:hAnsi="Times New Roman" w:cs="Times New Roman"/>
          <w:sz w:val="24"/>
          <w:szCs w:val="24"/>
        </w:rPr>
        <w:t>. Boston: Allyn and Bacon.</w:t>
      </w:r>
    </w:p>
    <w:p w:rsidR="006813C3" w:rsidRPr="000F5831" w:rsidRDefault="006813C3" w:rsidP="006813C3">
      <w:pPr>
        <w:spacing w:line="480" w:lineRule="auto"/>
        <w:ind w:left="720" w:hanging="720"/>
        <w:rPr>
          <w:rFonts w:ascii="Times New Roman" w:hAnsi="Times New Roman" w:cs="Times New Roman"/>
          <w:sz w:val="24"/>
          <w:szCs w:val="24"/>
        </w:rPr>
      </w:pPr>
      <w:r w:rsidRPr="000F5831">
        <w:rPr>
          <w:rFonts w:ascii="Times New Roman" w:hAnsi="Times New Roman" w:cs="Times New Roman"/>
          <w:sz w:val="24"/>
          <w:szCs w:val="24"/>
        </w:rPr>
        <w:t>Giovannoni, J. M., &amp; Becerra, R. M. (1979). Defining child abuse.</w:t>
      </w:r>
    </w:p>
    <w:p w:rsidR="006813C3" w:rsidRPr="000F5831" w:rsidRDefault="006813C3" w:rsidP="006813C3">
      <w:pPr>
        <w:spacing w:line="480" w:lineRule="auto"/>
        <w:ind w:left="720" w:hanging="720"/>
        <w:rPr>
          <w:rFonts w:ascii="Times New Roman" w:hAnsi="Times New Roman" w:cs="Times New Roman"/>
          <w:sz w:val="24"/>
          <w:szCs w:val="24"/>
        </w:rPr>
      </w:pPr>
      <w:r w:rsidRPr="000F5831">
        <w:rPr>
          <w:rFonts w:ascii="Times New Roman" w:hAnsi="Times New Roman" w:cs="Times New Roman"/>
          <w:sz w:val="24"/>
          <w:szCs w:val="24"/>
        </w:rPr>
        <w:t>Olds, D. L., Henderson, C. R., Chamberlin, R., &amp; Tatelbaum, R. (1986). Preventing child abuse and neglect: a randomized trial of nurse home visitation. </w:t>
      </w:r>
      <w:r w:rsidRPr="000F5831">
        <w:rPr>
          <w:rFonts w:ascii="Times New Roman" w:hAnsi="Times New Roman" w:cs="Times New Roman"/>
          <w:i/>
          <w:iCs/>
          <w:sz w:val="24"/>
          <w:szCs w:val="24"/>
        </w:rPr>
        <w:t>Pediatrics</w:t>
      </w:r>
      <w:r w:rsidRPr="000F5831">
        <w:rPr>
          <w:rFonts w:ascii="Times New Roman" w:hAnsi="Times New Roman" w:cs="Times New Roman"/>
          <w:sz w:val="24"/>
          <w:szCs w:val="24"/>
        </w:rPr>
        <w:t>, </w:t>
      </w:r>
      <w:r w:rsidRPr="000F5831">
        <w:rPr>
          <w:rFonts w:ascii="Times New Roman" w:hAnsi="Times New Roman" w:cs="Times New Roman"/>
          <w:i/>
          <w:iCs/>
          <w:sz w:val="24"/>
          <w:szCs w:val="24"/>
        </w:rPr>
        <w:t>78</w:t>
      </w:r>
      <w:r w:rsidRPr="000F5831">
        <w:rPr>
          <w:rFonts w:ascii="Times New Roman" w:hAnsi="Times New Roman" w:cs="Times New Roman"/>
          <w:sz w:val="24"/>
          <w:szCs w:val="24"/>
        </w:rPr>
        <w:t>(1), 65-78.</w:t>
      </w:r>
    </w:p>
    <w:p w:rsidR="006813C3" w:rsidRPr="000F5831" w:rsidRDefault="006813C3" w:rsidP="006813C3">
      <w:pPr>
        <w:spacing w:line="480" w:lineRule="auto"/>
        <w:ind w:left="720" w:hanging="720"/>
        <w:rPr>
          <w:rFonts w:ascii="Times New Roman" w:hAnsi="Times New Roman" w:cs="Times New Roman"/>
          <w:sz w:val="24"/>
          <w:szCs w:val="24"/>
        </w:rPr>
      </w:pPr>
      <w:r w:rsidRPr="000F5831">
        <w:rPr>
          <w:rFonts w:ascii="Times New Roman" w:hAnsi="Times New Roman" w:cs="Times New Roman"/>
          <w:sz w:val="24"/>
          <w:szCs w:val="24"/>
        </w:rPr>
        <w:t>Pollak, S. D., Cicchetti, D., Hornung, K., &amp; Reed, A. (2000). Recognizing emotion in faces: developmental effects of child abuse and neglect. </w:t>
      </w:r>
      <w:r w:rsidRPr="000F5831">
        <w:rPr>
          <w:rFonts w:ascii="Times New Roman" w:hAnsi="Times New Roman" w:cs="Times New Roman"/>
          <w:i/>
          <w:iCs/>
          <w:sz w:val="24"/>
          <w:szCs w:val="24"/>
        </w:rPr>
        <w:t>Developmental psychology</w:t>
      </w:r>
      <w:r w:rsidRPr="000F5831">
        <w:rPr>
          <w:rFonts w:ascii="Times New Roman" w:hAnsi="Times New Roman" w:cs="Times New Roman"/>
          <w:sz w:val="24"/>
          <w:szCs w:val="24"/>
        </w:rPr>
        <w:t>, </w:t>
      </w:r>
      <w:r w:rsidRPr="000F5831">
        <w:rPr>
          <w:rFonts w:ascii="Times New Roman" w:hAnsi="Times New Roman" w:cs="Times New Roman"/>
          <w:i/>
          <w:iCs/>
          <w:sz w:val="24"/>
          <w:szCs w:val="24"/>
        </w:rPr>
        <w:t>36</w:t>
      </w:r>
      <w:r w:rsidRPr="000F5831">
        <w:rPr>
          <w:rFonts w:ascii="Times New Roman" w:hAnsi="Times New Roman" w:cs="Times New Roman"/>
          <w:sz w:val="24"/>
          <w:szCs w:val="24"/>
        </w:rPr>
        <w:t>(5), 679.</w:t>
      </w:r>
    </w:p>
    <w:sectPr w:rsidR="006813C3" w:rsidRPr="000F5831" w:rsidSect="002106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7E2" w:rsidRDefault="009E47E2" w:rsidP="002106E4">
      <w:pPr>
        <w:spacing w:after="0" w:line="240" w:lineRule="auto"/>
      </w:pPr>
      <w:r>
        <w:separator/>
      </w:r>
    </w:p>
  </w:endnote>
  <w:endnote w:type="continuationSeparator" w:id="0">
    <w:p w:rsidR="009E47E2" w:rsidRDefault="009E47E2" w:rsidP="0021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7E2" w:rsidRDefault="009E47E2" w:rsidP="002106E4">
      <w:pPr>
        <w:spacing w:after="0" w:line="240" w:lineRule="auto"/>
      </w:pPr>
      <w:r>
        <w:separator/>
      </w:r>
    </w:p>
  </w:footnote>
  <w:footnote w:type="continuationSeparator" w:id="0">
    <w:p w:rsidR="009E47E2" w:rsidRDefault="009E47E2" w:rsidP="00210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4981872"/>
      <w:docPartObj>
        <w:docPartGallery w:val="Page Numbers (Top of Page)"/>
        <w:docPartUnique/>
      </w:docPartObj>
    </w:sdtPr>
    <w:sdtEndPr>
      <w:rPr>
        <w:noProof/>
      </w:rPr>
    </w:sdtEndPr>
    <w:sdtContent>
      <w:p w:rsidR="00793CC4" w:rsidRPr="00793CC4" w:rsidRDefault="00793CC4">
        <w:pPr>
          <w:pStyle w:val="Header"/>
          <w:jc w:val="right"/>
          <w:rPr>
            <w:rFonts w:ascii="Times New Roman" w:hAnsi="Times New Roman" w:cs="Times New Roman"/>
            <w:sz w:val="24"/>
            <w:szCs w:val="24"/>
          </w:rPr>
        </w:pPr>
        <w:r w:rsidRPr="00793CC4">
          <w:rPr>
            <w:rFonts w:ascii="Times New Roman" w:hAnsi="Times New Roman" w:cs="Times New Roman"/>
            <w:sz w:val="24"/>
            <w:szCs w:val="24"/>
          </w:rPr>
          <w:t xml:space="preserve">CHILD ABUSE </w:t>
        </w:r>
        <w:r>
          <w:rPr>
            <w:rFonts w:ascii="Times New Roman" w:hAnsi="Times New Roman" w:cs="Times New Roman"/>
            <w:sz w:val="24"/>
            <w:szCs w:val="24"/>
          </w:rPr>
          <w:t xml:space="preserve">                                                                                                                           </w:t>
        </w:r>
        <w:r w:rsidRPr="00793CC4">
          <w:rPr>
            <w:rFonts w:ascii="Times New Roman" w:hAnsi="Times New Roman" w:cs="Times New Roman"/>
            <w:sz w:val="24"/>
            <w:szCs w:val="24"/>
          </w:rPr>
          <w:fldChar w:fldCharType="begin"/>
        </w:r>
        <w:r w:rsidRPr="00793CC4">
          <w:rPr>
            <w:rFonts w:ascii="Times New Roman" w:hAnsi="Times New Roman" w:cs="Times New Roman"/>
            <w:sz w:val="24"/>
            <w:szCs w:val="24"/>
          </w:rPr>
          <w:instrText xml:space="preserve"> PAGE   \* MERGEFORMAT </w:instrText>
        </w:r>
        <w:r w:rsidRPr="00793CC4">
          <w:rPr>
            <w:rFonts w:ascii="Times New Roman" w:hAnsi="Times New Roman" w:cs="Times New Roman"/>
            <w:sz w:val="24"/>
            <w:szCs w:val="24"/>
          </w:rPr>
          <w:fldChar w:fldCharType="separate"/>
        </w:r>
        <w:r w:rsidR="00545E65">
          <w:rPr>
            <w:rFonts w:ascii="Times New Roman" w:hAnsi="Times New Roman" w:cs="Times New Roman"/>
            <w:noProof/>
            <w:sz w:val="24"/>
            <w:szCs w:val="24"/>
          </w:rPr>
          <w:t>3</w:t>
        </w:r>
        <w:r w:rsidRPr="00793CC4">
          <w:rPr>
            <w:rFonts w:ascii="Times New Roman" w:hAnsi="Times New Roman" w:cs="Times New Roman"/>
            <w:noProof/>
            <w:sz w:val="24"/>
            <w:szCs w:val="24"/>
          </w:rPr>
          <w:fldChar w:fldCharType="end"/>
        </w:r>
      </w:p>
    </w:sdtContent>
  </w:sdt>
  <w:p w:rsidR="002106E4" w:rsidRPr="00793CC4" w:rsidRDefault="002106E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6E4" w:rsidRDefault="00793CC4">
    <w:pPr>
      <w:pStyle w:val="Header"/>
    </w:pPr>
    <w:r>
      <w:t>Running Head:</w:t>
    </w:r>
    <w:r w:rsidR="002106E4">
      <w:t xml:space="preserve"> </w:t>
    </w:r>
    <w:r w:rsidRPr="00793CC4">
      <w:rPr>
        <w:rFonts w:ascii="Times New Roman" w:hAnsi="Times New Roman" w:cs="Times New Roman"/>
        <w:sz w:val="24"/>
        <w:szCs w:val="24"/>
      </w:rPr>
      <w:t xml:space="preserve">CHILD ABUSE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1MTW3MDEwsDQ2NLZQ0lEKTi0uzszPAykwqgUAeBVGsiwAAAA="/>
  </w:docVars>
  <w:rsids>
    <w:rsidRoot w:val="00EA1074"/>
    <w:rsid w:val="000F5831"/>
    <w:rsid w:val="001220B5"/>
    <w:rsid w:val="00126B32"/>
    <w:rsid w:val="00160B62"/>
    <w:rsid w:val="002106E4"/>
    <w:rsid w:val="00286F75"/>
    <w:rsid w:val="00367B68"/>
    <w:rsid w:val="00545E65"/>
    <w:rsid w:val="005C7EE2"/>
    <w:rsid w:val="00664DBA"/>
    <w:rsid w:val="006813C3"/>
    <w:rsid w:val="006E24B3"/>
    <w:rsid w:val="00793CC4"/>
    <w:rsid w:val="007E6B71"/>
    <w:rsid w:val="008007DD"/>
    <w:rsid w:val="00867EDB"/>
    <w:rsid w:val="008B6EB8"/>
    <w:rsid w:val="008E7D58"/>
    <w:rsid w:val="0094139A"/>
    <w:rsid w:val="00996B50"/>
    <w:rsid w:val="009E47E2"/>
    <w:rsid w:val="00A771A2"/>
    <w:rsid w:val="00AE7CE5"/>
    <w:rsid w:val="00C05F6D"/>
    <w:rsid w:val="00C4594E"/>
    <w:rsid w:val="00CA5DBB"/>
    <w:rsid w:val="00CE0534"/>
    <w:rsid w:val="00D243B1"/>
    <w:rsid w:val="00D37218"/>
    <w:rsid w:val="00D70499"/>
    <w:rsid w:val="00EA0C1D"/>
    <w:rsid w:val="00EA1074"/>
    <w:rsid w:val="00EC3C29"/>
    <w:rsid w:val="00F01013"/>
    <w:rsid w:val="00F625D6"/>
    <w:rsid w:val="00FE1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CA0851-1198-4A45-B8F6-14C1ED0D6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6E4"/>
  </w:style>
  <w:style w:type="paragraph" w:styleId="Footer">
    <w:name w:val="footer"/>
    <w:basedOn w:val="Normal"/>
    <w:link w:val="FooterChar"/>
    <w:uiPriority w:val="99"/>
    <w:unhideWhenUsed/>
    <w:rsid w:val="00210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2019-05-06T01:49:00Z</dcterms:created>
  <dcterms:modified xsi:type="dcterms:W3CDTF">2019-05-06T01:49:00Z</dcterms:modified>
</cp:coreProperties>
</file>